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drawing xmlns:a="http://schemas.openxmlformats.org/drawingml/2006/main">
          <wp:anchor distT="152400" distB="152400" distL="152400" distR="152400" simplePos="0" relativeHeight="251659264" behindDoc="0" locked="0" layoutInCell="1" allowOverlap="1">
            <wp:simplePos x="0" y="0"/>
            <wp:positionH relativeFrom="page">
              <wp:posOffset>908051</wp:posOffset>
            </wp:positionH>
            <wp:positionV relativeFrom="page">
              <wp:posOffset>833119</wp:posOffset>
            </wp:positionV>
            <wp:extent cx="1369645" cy="982036"/>
            <wp:effectExtent l="0" t="0" r="0" b="0"/>
            <wp:wrapThrough wrapText="bothSides" distL="152400" distR="152400">
              <wp:wrapPolygon edited="1">
                <wp:start x="1058" y="0"/>
                <wp:lineTo x="2009" y="308"/>
                <wp:lineTo x="2095" y="2470"/>
                <wp:lineTo x="2009" y="2440"/>
                <wp:lineTo x="1642" y="5603"/>
                <wp:lineTo x="1469" y="8706"/>
                <wp:lineTo x="1490" y="13195"/>
                <wp:lineTo x="1771" y="17262"/>
                <wp:lineTo x="2030" y="19160"/>
                <wp:lineTo x="4536" y="18407"/>
                <wp:lineTo x="7387" y="17925"/>
                <wp:lineTo x="10800" y="17744"/>
                <wp:lineTo x="10800" y="3856"/>
                <wp:lineTo x="7906" y="3736"/>
                <wp:lineTo x="4903" y="3254"/>
                <wp:lineTo x="4190" y="3054"/>
                <wp:lineTo x="4190" y="5814"/>
                <wp:lineTo x="5832" y="5844"/>
                <wp:lineTo x="6955" y="10333"/>
                <wp:lineTo x="6955" y="5814"/>
                <wp:lineTo x="8424" y="5844"/>
                <wp:lineTo x="8424" y="16027"/>
                <wp:lineTo x="6804" y="15967"/>
                <wp:lineTo x="5659" y="10755"/>
                <wp:lineTo x="5659" y="16027"/>
                <wp:lineTo x="4190" y="16027"/>
                <wp:lineTo x="4190" y="5814"/>
                <wp:lineTo x="4190" y="3054"/>
                <wp:lineTo x="2095" y="2470"/>
                <wp:lineTo x="2009" y="308"/>
                <wp:lineTo x="3845" y="904"/>
                <wp:lineTo x="6847" y="1536"/>
                <wp:lineTo x="9612" y="1808"/>
                <wp:lineTo x="13003" y="1747"/>
                <wp:lineTo x="14602" y="1525"/>
                <wp:lineTo x="16330" y="5754"/>
                <wp:lineTo x="14602" y="5724"/>
                <wp:lineTo x="14602" y="15997"/>
                <wp:lineTo x="16330" y="15997"/>
                <wp:lineTo x="16330" y="5754"/>
                <wp:lineTo x="14602" y="1525"/>
                <wp:lineTo x="16049" y="1326"/>
                <wp:lineTo x="19202" y="512"/>
                <wp:lineTo x="20585" y="30"/>
                <wp:lineTo x="21017" y="1777"/>
                <wp:lineTo x="21384" y="4428"/>
                <wp:lineTo x="21600" y="7682"/>
                <wp:lineTo x="21557" y="14370"/>
                <wp:lineTo x="21233" y="18226"/>
                <wp:lineTo x="20801" y="20817"/>
                <wp:lineTo x="20606" y="21600"/>
                <wp:lineTo x="17539" y="20636"/>
                <wp:lineTo x="14537" y="20033"/>
                <wp:lineTo x="11858" y="19792"/>
                <wp:lineTo x="8726" y="19853"/>
                <wp:lineTo x="5681" y="20274"/>
                <wp:lineTo x="2722" y="21028"/>
                <wp:lineTo x="1037" y="21600"/>
                <wp:lineTo x="605" y="19732"/>
                <wp:lineTo x="238" y="16870"/>
                <wp:lineTo x="22" y="13165"/>
                <wp:lineTo x="43" y="7893"/>
                <wp:lineTo x="324" y="3916"/>
                <wp:lineTo x="734" y="1235"/>
                <wp:lineTo x="1058" y="0"/>
              </wp:wrapPolygon>
            </wp:wrapThrough>
            <wp:docPr id="1073741825" name="officeArt object" descr="NI-icon-black.png"/>
            <wp:cNvGraphicFramePr/>
            <a:graphic xmlns:a="http://schemas.openxmlformats.org/drawingml/2006/main">
              <a:graphicData uri="http://schemas.openxmlformats.org/drawingml/2006/picture">
                <pic:pic xmlns:pic="http://schemas.openxmlformats.org/drawingml/2006/picture">
                  <pic:nvPicPr>
                    <pic:cNvPr id="1073741825" name="NI-icon-black.png" descr="NI-icon-black.png"/>
                    <pic:cNvPicPr>
                      <a:picLocks noChangeAspect="1"/>
                    </pic:cNvPicPr>
                  </pic:nvPicPr>
                  <pic:blipFill>
                    <a:blip r:embed="rId4">
                      <a:extLst/>
                    </a:blip>
                    <a:stretch>
                      <a:fillRect/>
                    </a:stretch>
                  </pic:blipFill>
                  <pic:spPr>
                    <a:xfrm>
                      <a:off x="0" y="0"/>
                      <a:ext cx="1369645" cy="982036"/>
                    </a:xfrm>
                    <a:prstGeom prst="rect">
                      <a:avLst/>
                    </a:prstGeom>
                    <a:ln w="12700" cap="flat">
                      <a:noFill/>
                      <a:miter lim="400000"/>
                    </a:ln>
                    <a:effectLst/>
                  </pic:spPr>
                </pic:pic>
              </a:graphicData>
            </a:graphic>
          </wp:anchor>
        </w:drawing>
      </w:r>
    </w:p>
    <w:p>
      <w:pPr>
        <w:pStyle w:val="Body A"/>
      </w:pPr>
    </w:p>
    <w:p>
      <w:pPr>
        <w:pStyle w:val="Body A"/>
      </w:pPr>
    </w:p>
    <w:p>
      <w:pPr>
        <w:pStyle w:val="Body A"/>
      </w:pPr>
    </w:p>
    <w:p>
      <w:pPr>
        <w:pStyle w:val="Body A"/>
      </w:pPr>
    </w:p>
    <w:p>
      <w:pPr>
        <w:pStyle w:val="Body A"/>
      </w:pPr>
    </w:p>
    <w:p>
      <w:pPr>
        <w:pStyle w:val="Body A"/>
      </w:pPr>
    </w:p>
    <w:p>
      <w:pPr>
        <w:pStyle w:val="Body A"/>
        <w:rPr>
          <w:b w:val="1"/>
          <w:bCs w:val="1"/>
          <w:outline w:val="0"/>
          <w:color w:val="e61427"/>
          <w:sz w:val="38"/>
          <w:szCs w:val="38"/>
          <w:u w:color="e61427"/>
          <w14:textFill>
            <w14:solidFill>
              <w14:srgbClr w14:val="E61427"/>
            </w14:solidFill>
          </w14:textFill>
        </w:rPr>
      </w:pPr>
    </w:p>
    <w:p>
      <w:pPr>
        <w:pStyle w:val="Body A"/>
      </w:pPr>
    </w:p>
    <w:p>
      <w:pPr>
        <w:pStyle w:val="Body A"/>
        <w:rPr>
          <w:b w:val="1"/>
          <w:bCs w:val="1"/>
          <w:sz w:val="38"/>
          <w:szCs w:val="38"/>
        </w:rPr>
      </w:pPr>
      <w:r>
        <w:rPr>
          <w:b w:val="1"/>
          <w:bCs w:val="1"/>
          <w:sz w:val="38"/>
          <w:szCs w:val="38"/>
          <w:rtl w:val="0"/>
          <w:lang w:val="en-US"/>
        </w:rPr>
        <w:t xml:space="preserve">Native Instruments releases SESSION GUITARIST </w:t>
      </w:r>
      <w:r>
        <w:rPr>
          <w:b w:val="1"/>
          <w:bCs w:val="1"/>
          <w:sz w:val="38"/>
          <w:szCs w:val="38"/>
          <w:rtl w:val="0"/>
          <w:lang w:val="en-US"/>
        </w:rPr>
        <w:t xml:space="preserve">— </w:t>
      </w:r>
      <w:r>
        <w:rPr>
          <w:b w:val="1"/>
          <w:bCs w:val="1"/>
          <w:sz w:val="38"/>
          <w:szCs w:val="38"/>
          <w:rtl w:val="0"/>
          <w:lang w:val="en-US"/>
        </w:rPr>
        <w:t xml:space="preserve">PICKED NYLON in collaboration with </w:t>
      </w:r>
      <w:r>
        <w:rPr>
          <w:b w:val="1"/>
          <w:bCs w:val="1"/>
          <w:sz w:val="38"/>
          <w:szCs w:val="38"/>
          <w:lang w:val="en-US"/>
        </w:rPr>
        <w:br w:type="textWrapping"/>
      </w:r>
      <w:r>
        <w:rPr>
          <w:b w:val="1"/>
          <w:bCs w:val="1"/>
          <w:sz w:val="38"/>
          <w:szCs w:val="38"/>
          <w:rtl w:val="0"/>
          <w:lang w:val="en-US"/>
        </w:rPr>
        <w:t>Drumasonic</w:t>
      </w:r>
    </w:p>
    <w:p>
      <w:pPr>
        <w:pStyle w:val="Body A"/>
        <w:rPr>
          <w:sz w:val="38"/>
          <w:szCs w:val="38"/>
        </w:rPr>
      </w:pPr>
    </w:p>
    <w:p>
      <w:pPr>
        <w:pStyle w:val="Body A"/>
        <w:rPr>
          <w:sz w:val="30"/>
          <w:szCs w:val="30"/>
        </w:rPr>
      </w:pPr>
      <w:r>
        <w:rPr>
          <w:sz w:val="30"/>
          <w:szCs w:val="30"/>
          <w:rtl w:val="0"/>
          <w:lang w:val="en-US"/>
        </w:rPr>
        <w:t xml:space="preserve">The new release captures the tone of a handcrafted original nylon-stringed guitar, perfect for classical and </w:t>
      </w:r>
      <w:r>
        <w:rPr>
          <w:sz w:val="30"/>
          <w:szCs w:val="30"/>
          <w:rtl w:val="0"/>
          <w:lang w:val="en-US"/>
        </w:rPr>
        <w:t>L</w:t>
      </w:r>
      <w:r>
        <w:rPr>
          <w:sz w:val="30"/>
          <w:szCs w:val="30"/>
          <w:rtl w:val="0"/>
          <w:lang w:val="en-US"/>
        </w:rPr>
        <w:t>atin styles.</w:t>
      </w:r>
    </w:p>
    <w:p>
      <w:pPr>
        <w:pStyle w:val="Body A"/>
        <w:widowControl w:val="0"/>
        <w:spacing w:line="240" w:lineRule="auto"/>
        <w:ind w:left="110" w:hanging="110"/>
        <w:rPr>
          <w:sz w:val="30"/>
          <w:szCs w:val="30"/>
        </w:rPr>
      </w:pPr>
    </w:p>
    <w:p>
      <w:pPr>
        <w:pStyle w:val="Body A"/>
        <w:rPr>
          <w:b w:val="1"/>
          <w:bCs w:val="1"/>
          <w:sz w:val="24"/>
          <w:szCs w:val="24"/>
        </w:rPr>
      </w:pPr>
    </w:p>
    <w:p>
      <w:pPr>
        <w:pStyle w:val="Body A"/>
        <w:keepLines w:val="1"/>
        <w:rPr>
          <w:sz w:val="24"/>
          <w:szCs w:val="24"/>
        </w:rPr>
      </w:pPr>
      <w:r>
        <w:rPr>
          <w:b w:val="1"/>
          <w:bCs w:val="1"/>
          <w:sz w:val="24"/>
          <w:szCs w:val="24"/>
          <w:rtl w:val="0"/>
          <w:lang w:val="de-DE"/>
        </w:rPr>
        <w:t>Be</w:t>
      </w:r>
      <w:r>
        <w:rPr>
          <w:b w:val="1"/>
          <w:bCs w:val="1"/>
          <w:sz w:val="24"/>
          <w:szCs w:val="24"/>
          <w:rtl w:val="0"/>
          <w:lang w:val="en-US"/>
        </w:rPr>
        <w:t xml:space="preserve">rlin, August 18, </w:t>
      </w:r>
      <w:r>
        <w:rPr>
          <w:b w:val="1"/>
          <w:bCs w:val="1"/>
          <w:sz w:val="24"/>
          <w:szCs w:val="24"/>
          <w:rtl w:val="0"/>
          <w:lang w:val="en-US"/>
        </w:rPr>
        <w:t xml:space="preserve">2021 </w:t>
      </w:r>
      <w:r>
        <w:rPr>
          <w:b w:val="1"/>
          <w:bCs w:val="1"/>
          <w:sz w:val="24"/>
          <w:szCs w:val="24"/>
          <w:rtl w:val="0"/>
        </w:rPr>
        <w:t xml:space="preserve">– </w:t>
      </w:r>
      <w:r>
        <w:rPr>
          <w:sz w:val="24"/>
          <w:szCs w:val="24"/>
          <w:rtl w:val="0"/>
          <w:lang w:val="en-US"/>
        </w:rPr>
        <w:t xml:space="preserve">Native Instruments today released SESSION GUITARIST </w:t>
      </w:r>
      <w:r>
        <w:rPr>
          <w:sz w:val="24"/>
          <w:szCs w:val="24"/>
          <w:rtl w:val="0"/>
          <w:lang w:val="en-US"/>
        </w:rPr>
        <w:t xml:space="preserve">— </w:t>
      </w:r>
      <w:r>
        <w:rPr>
          <w:sz w:val="24"/>
          <w:szCs w:val="24"/>
          <w:rtl w:val="0"/>
          <w:lang w:val="en-US"/>
        </w:rPr>
        <w:t xml:space="preserve">PICKED NYLON, the latest addition to their range of KONTAKT-based instruments, </w:t>
      </w:r>
      <w:r>
        <w:rPr>
          <w:sz w:val="24"/>
          <w:szCs w:val="24"/>
          <w:lang w:val="en-US"/>
        </w:rPr>
        <w:br w:type="textWrapping"/>
      </w:r>
      <w:r>
        <w:rPr>
          <w:sz w:val="24"/>
          <w:szCs w:val="24"/>
          <w:rtl w:val="0"/>
          <w:lang w:val="en-US"/>
        </w:rPr>
        <w:t>created in collaboration with Drumasonic.</w:t>
      </w:r>
    </w:p>
    <w:p>
      <w:pPr>
        <w:pStyle w:val="Body A"/>
        <w:rPr>
          <w:sz w:val="24"/>
          <w:szCs w:val="24"/>
        </w:rPr>
      </w:pPr>
    </w:p>
    <w:p>
      <w:pPr>
        <w:pStyle w:val="Body A"/>
        <w:rPr>
          <w:sz w:val="24"/>
          <w:szCs w:val="24"/>
        </w:rPr>
      </w:pPr>
      <w:r>
        <w:rPr>
          <w:sz w:val="24"/>
          <w:szCs w:val="24"/>
          <w:rtl w:val="0"/>
          <w:lang w:val="en-US"/>
        </w:rPr>
        <w:t>PICKED NYLON perfectly complements the other acoustic releases in the SESSION GUITARIST collection. The instrument delivers the unmistakably pure, warm sound of a nylon-stringed guitar, allowing producers and media composers to create a completely authentic tone for traditional genres like flamenco, bossa nova, jazz, and classical.</w:t>
      </w:r>
    </w:p>
    <w:p>
      <w:pPr>
        <w:pStyle w:val="Body A"/>
        <w:rPr>
          <w:sz w:val="24"/>
          <w:szCs w:val="24"/>
        </w:rPr>
      </w:pPr>
    </w:p>
    <w:p>
      <w:pPr>
        <w:pStyle w:val="Body A"/>
        <w:rPr>
          <w:sz w:val="24"/>
          <w:szCs w:val="24"/>
        </w:rPr>
      </w:pPr>
      <w:r>
        <w:rPr>
          <w:sz w:val="24"/>
          <w:szCs w:val="24"/>
          <w:rtl w:val="0"/>
          <w:lang w:val="en-US"/>
        </w:rPr>
        <w:t xml:space="preserve">The sounds of PICKED NYLON were recorded in a carefully controlled studio environment, from a one-of-a-kind instrument built by master guitar-maker Lisa Weinzierl. Now the rich textures and timbres of this truly exceptional guitar are painstakingly captured and made accessible to all in a single KONTAKT instrument. The guitar was carefully tested amongst a range of contenders, and selected due to its superior level of balance and versatility. </w:t>
      </w:r>
    </w:p>
    <w:p>
      <w:pPr>
        <w:pStyle w:val="Body A"/>
        <w:rPr>
          <w:sz w:val="24"/>
          <w:szCs w:val="24"/>
        </w:rPr>
      </w:pPr>
    </w:p>
    <w:p>
      <w:pPr>
        <w:pStyle w:val="Body A"/>
      </w:pPr>
      <w:r>
        <w:rPr>
          <w:sz w:val="24"/>
          <w:szCs w:val="24"/>
          <w:rtl w:val="0"/>
          <w:lang w:val="en-US"/>
        </w:rPr>
        <w:t xml:space="preserve">To create her guitars, Lisa uses centuries-old techniques inspired by traditional Cremonese luthiers such as Stradivarius, with meticulously chosen materials including maple and spruce. We created this short </w:t>
      </w:r>
      <w:r>
        <w:rPr>
          <w:rStyle w:val="Hyperlink.0"/>
        </w:rPr>
        <w:fldChar w:fldCharType="begin" w:fldLock="0"/>
      </w:r>
      <w:r>
        <w:rPr>
          <w:rStyle w:val="Hyperlink.0"/>
        </w:rPr>
        <w:instrText xml:space="preserve"> HYPERLINK "https://youtu.be/NHo1j7RBBzM"</w:instrText>
      </w:r>
      <w:r>
        <w:rPr>
          <w:rStyle w:val="Hyperlink.0"/>
        </w:rPr>
        <w:fldChar w:fldCharType="separate" w:fldLock="0"/>
      </w:r>
      <w:r>
        <w:rPr>
          <w:rStyle w:val="Hyperlink.0"/>
          <w:rtl w:val="0"/>
          <w:lang w:val="en-US"/>
        </w:rPr>
        <w:t>documentary video</w:t>
      </w:r>
      <w:r>
        <w:rPr/>
        <w:fldChar w:fldCharType="end" w:fldLock="0"/>
      </w:r>
      <w:r>
        <w:rPr>
          <w:sz w:val="24"/>
          <w:szCs w:val="24"/>
          <w:rtl w:val="0"/>
          <w:lang w:val="en-US"/>
        </w:rPr>
        <w:t xml:space="preserve"> to take an in-depth look </w:t>
      </w:r>
      <w:r>
        <w:rPr>
          <w:sz w:val="24"/>
          <w:szCs w:val="24"/>
          <w:lang w:val="en-US"/>
        </w:rPr>
        <w:br w:type="textWrapping"/>
      </w:r>
      <w:r>
        <w:rPr>
          <w:sz w:val="24"/>
          <w:szCs w:val="24"/>
          <w:rtl w:val="0"/>
          <w:lang w:val="en-US"/>
        </w:rPr>
        <w:t>inside Lisa</w:t>
      </w:r>
      <w:r>
        <w:rPr>
          <w:rFonts w:ascii="Arial Unicode MS" w:hAnsi="Arial Unicode MS" w:hint="default"/>
          <w:sz w:val="24"/>
          <w:szCs w:val="24"/>
          <w:rtl w:val="1"/>
        </w:rPr>
        <w:t>’</w:t>
      </w:r>
      <w:r>
        <w:rPr>
          <w:sz w:val="24"/>
          <w:szCs w:val="24"/>
          <w:rtl w:val="0"/>
          <w:lang w:val="en-US"/>
        </w:rPr>
        <w:t xml:space="preserve">s workshop, and showcase the process that makes her guitars sound so </w:t>
      </w:r>
      <w:r>
        <w:rPr>
          <w:sz w:val="24"/>
          <w:szCs w:val="24"/>
          <w:lang w:val="en-US"/>
        </w:rPr>
        <w:br w:type="textWrapping"/>
      </w:r>
      <w:r>
        <w:rPr>
          <w:sz w:val="24"/>
          <w:szCs w:val="24"/>
          <w:rtl w:val="0"/>
          <w:lang w:val="en-US"/>
        </w:rPr>
        <w:t>special.</w:t>
      </w:r>
    </w:p>
    <w:p>
      <w:pPr>
        <w:pStyle w:val="Body A"/>
        <w:rPr>
          <w:sz w:val="24"/>
          <w:szCs w:val="24"/>
        </w:rPr>
      </w:pPr>
      <w:r>
        <w:rPr>
          <w:b w:val="1"/>
          <w:bCs w:val="1"/>
          <w:sz w:val="28"/>
          <w:szCs w:val="28"/>
          <w:rtl w:val="0"/>
          <w:lang w:val="en-US"/>
        </w:rPr>
        <w:t>PRICING AND AVAILABILITY</w:t>
      </w:r>
    </w:p>
    <w:p>
      <w:pPr>
        <w:pStyle w:val="Body A"/>
        <w:rPr>
          <w:sz w:val="24"/>
          <w:szCs w:val="24"/>
        </w:rPr>
      </w:pPr>
    </w:p>
    <w:p>
      <w:pPr>
        <w:pStyle w:val="Body A"/>
        <w:rPr>
          <w:sz w:val="24"/>
          <w:szCs w:val="24"/>
        </w:rPr>
      </w:pPr>
      <w:r>
        <w:rPr>
          <w:sz w:val="24"/>
          <w:szCs w:val="24"/>
          <w:rtl w:val="0"/>
          <w:lang w:val="de-DE"/>
        </w:rPr>
        <w:t xml:space="preserve">EUR 99 / USD 99 / YEN 13400 / GBP 89 / AUD 149 / CAD 129 / CHF 104 / CNY 799 </w:t>
      </w:r>
    </w:p>
    <w:p>
      <w:pPr>
        <w:pStyle w:val="Heading 2"/>
      </w:pPr>
      <w:bookmarkStart w:name="_u76orrjvhwjo" w:id="0"/>
      <w:bookmarkEnd w:id="0"/>
      <w:r>
        <w:rPr>
          <w:rFonts w:cs="Arial Unicode MS" w:eastAsia="Arial Unicode MS"/>
          <w:rtl w:val="0"/>
        </w:rPr>
        <w:t>M</w:t>
      </w:r>
      <w:r>
        <w:rPr>
          <w:rFonts w:cs="Arial Unicode MS" w:eastAsia="Arial Unicode MS"/>
          <w:rtl w:val="0"/>
          <w:lang w:val="es-ES_tradnl"/>
        </w:rPr>
        <w:t>edia Contact</w:t>
      </w:r>
    </w:p>
    <w:p>
      <w:pPr>
        <w:pStyle w:val="Body A"/>
        <w:shd w:val="clear" w:color="auto" w:fill="ffffff"/>
        <w:spacing w:line="308" w:lineRule="auto"/>
      </w:pPr>
      <w:r>
        <w:rPr>
          <w:rtl w:val="0"/>
          <w:lang w:val="de-DE"/>
        </w:rPr>
        <w:t xml:space="preserve">Kat Leinhart </w:t>
      </w:r>
    </w:p>
    <w:p>
      <w:pPr>
        <w:pStyle w:val="Body A"/>
        <w:shd w:val="clear" w:color="auto" w:fill="ffffff"/>
        <w:spacing w:line="308" w:lineRule="auto"/>
      </w:pPr>
      <w:r>
        <w:rPr>
          <w:rtl w:val="0"/>
          <w:lang w:val="en-US"/>
        </w:rPr>
        <w:t>PR &amp; Communications Manager</w:t>
      </w:r>
    </w:p>
    <w:p>
      <w:pPr>
        <w:pStyle w:val="Body A"/>
      </w:pPr>
      <w:r>
        <w:rPr>
          <w:rtl w:val="0"/>
        </w:rPr>
        <w:t xml:space="preserve">Email: </w:t>
      </w:r>
      <w:r>
        <w:rPr>
          <w:rStyle w:val="Hyperlink.1"/>
        </w:rPr>
        <w:fldChar w:fldCharType="begin" w:fldLock="0"/>
      </w:r>
      <w:r>
        <w:rPr>
          <w:rStyle w:val="Hyperlink.1"/>
        </w:rPr>
        <w:instrText xml:space="preserve"> HYPERLINK "mailto:press@native-instruments.com"</w:instrText>
      </w:r>
      <w:r>
        <w:rPr>
          <w:rStyle w:val="Hyperlink.1"/>
        </w:rPr>
        <w:fldChar w:fldCharType="separate" w:fldLock="0"/>
      </w:r>
      <w:r>
        <w:rPr>
          <w:rStyle w:val="Hyperlink.1"/>
          <w:rtl w:val="0"/>
          <w:lang w:val="en-US"/>
        </w:rPr>
        <w:t>press@native-instruments.com</w:t>
      </w:r>
      <w:r>
        <w:rPr/>
        <w:fldChar w:fldCharType="end" w:fldLock="0"/>
      </w:r>
      <w:r>
        <w:rPr>
          <w:rStyle w:val="None"/>
          <w:rtl w:val="0"/>
        </w:rPr>
        <w:t xml:space="preserve"> </w:t>
      </w:r>
    </w:p>
    <w:p>
      <w:pPr>
        <w:pStyle w:val="Heading 2"/>
      </w:pPr>
      <w:bookmarkStart w:name="_q7osmvk8chs" w:id="1"/>
      <w:bookmarkEnd w:id="1"/>
      <w:r>
        <w:rPr>
          <w:rStyle w:val="None"/>
          <w:rFonts w:cs="Arial Unicode MS" w:eastAsia="Arial Unicode MS"/>
          <w:rtl w:val="0"/>
        </w:rPr>
        <w:t>A</w:t>
      </w:r>
      <w:r>
        <w:rPr>
          <w:rStyle w:val="None"/>
          <w:rFonts w:cs="Arial Unicode MS" w:eastAsia="Arial Unicode MS"/>
          <w:rtl w:val="0"/>
          <w:lang w:val="en-US"/>
        </w:rPr>
        <w:t>bout Native Instruments</w:t>
      </w:r>
    </w:p>
    <w:p>
      <w:pPr>
        <w:pStyle w:val="Body A"/>
      </w:pPr>
      <w:r>
        <w:rPr>
          <w:rStyle w:val="None"/>
          <w:rtl w:val="0"/>
          <w:lang w:val="en-US"/>
        </w:rPr>
        <w:t>For more than 20 years, Native Instruments has been at the heart of musical innovation. We</w:t>
      </w:r>
      <w:r>
        <w:rPr>
          <w:rStyle w:val="None"/>
          <w:rFonts w:ascii="Arial Unicode MS" w:hAnsi="Arial Unicode MS" w:hint="default"/>
          <w:rtl w:val="1"/>
        </w:rPr>
        <w:t>’</w:t>
      </w:r>
      <w:r>
        <w:rPr>
          <w:rStyle w:val="None"/>
          <w:rtl w:val="0"/>
          <w:lang w:val="en-US"/>
        </w:rPr>
        <w:t>ve created communities, pushed technological boundaries, and opened new creative horizons for amateurs and professionals alike. Today, driven by our mission to make music creation more inclusive and accessible, Native hardware, software, and digital services provide fully-integrated solutions for musicians, producers, and DJs of all genres and levels of experience.</w:t>
      </w:r>
    </w:p>
    <w:sectPr>
      <w:headerReference w:type="default" r:id="rId5"/>
      <w:footerReference w:type="default" r:id="rId6"/>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Hyperlink.0">
    <w:name w:val="Hyperlink.0"/>
    <w:basedOn w:val="Hyperlink"/>
    <w:next w:val="Hyperlink.0"/>
    <w:rPr>
      <w:outline w:val="0"/>
      <w:color w:val="0000ff"/>
      <w:u w:val="single" w:color="0000ff"/>
      <w14:textFill>
        <w14:solidFill>
          <w14:srgbClr w14:val="0000FF"/>
        </w14:solidFill>
      </w14:textFill>
    </w:rPr>
  </w:style>
  <w:style w:type="paragraph" w:styleId="Heading 2">
    <w:name w:val="Heading 2"/>
    <w:next w:val="Body A"/>
    <w:pPr>
      <w:keepNext w:val="1"/>
      <w:keepLines w:val="1"/>
      <w:pageBreakBefore w:val="0"/>
      <w:widowControl w:val="1"/>
      <w:shd w:val="clear" w:color="auto" w:fill="auto"/>
      <w:suppressAutoHyphens w:val="0"/>
      <w:bidi w:val="0"/>
      <w:spacing w:before="360" w:after="120" w:line="276" w:lineRule="auto"/>
      <w:ind w:left="0" w:right="0" w:firstLine="0"/>
      <w:jc w:val="left"/>
      <w:outlineLvl w:val="0"/>
    </w:pPr>
    <w:rPr>
      <w:rFonts w:ascii="Arial" w:cs="Arial" w:hAnsi="Arial" w:eastAsia="Arial"/>
      <w:b w:val="0"/>
      <w:bCs w:val="0"/>
      <w:i w:val="0"/>
      <w:iCs w:val="0"/>
      <w:caps w:val="0"/>
      <w:smallCaps w:val="0"/>
      <w:strike w:val="0"/>
      <w:dstrike w:val="0"/>
      <w:outline w:val="0"/>
      <w:color w:val="000000"/>
      <w:spacing w:val="0"/>
      <w:kern w:val="0"/>
      <w:position w:val="0"/>
      <w:sz w:val="32"/>
      <w:szCs w:val="32"/>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None">
    <w:name w:val="None"/>
  </w:style>
  <w:style w:type="character" w:styleId="Hyperlink.1">
    <w:name w:val="Hyperlink.1"/>
    <w:basedOn w:val="None"/>
    <w:next w:val="Hyperlink.1"/>
    <w:rPr>
      <w:outline w:val="0"/>
      <w:color w:val="1155cc"/>
      <w:u w:val="single" w:color="1155cc"/>
      <w:lang w:val="en-US"/>
      <w14:textFill>
        <w14:solidFill>
          <w14:srgbClr w14:val="1155CC"/>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